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Quicksand" w:cs="Quicksand" w:eastAsia="Quicksand" w:hAnsi="Quicksand"/>
          <w:b w:val="1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rtl w:val="0"/>
        </w:rPr>
        <w:t xml:space="preserve">Rekomendacje Panelu Obywatelskiego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Lista rekomendacji, które zostaną poddane pod głosowanie 3 października 2020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I. Jaki środek transportu - uwagi wspólne dla wszystkich 5 osiedli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Modernizacja starej infrastruktury (horyzont 5-letni) - konieczna jest poprawa standardu istniejącej infrastruktury rowerowej w miejscach, gdzie nie spełnia ona podstawowych wymogów. Jeżeli ruch rowerowy wzrosnąć konieczne jest doprowadzenie do sytuacji, że infrastruktura rowerowa jest czytelna, wygodna i bezpieczna;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425" w:firstLine="0"/>
        <w:jc w:val="both"/>
        <w:rPr>
          <w:rFonts w:ascii="Quicksand" w:cs="Quicksand" w:eastAsia="Quicksand" w:hAnsi="Quicksand"/>
          <w:color w:val="ff0000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color w:val="ff0000"/>
          <w:sz w:val="24"/>
          <w:szCs w:val="24"/>
          <w:rtl w:val="0"/>
        </w:rPr>
        <w:t xml:space="preserve">UWAGA: </w:t>
      </w:r>
      <w:r w:rsidDel="00000000" w:rsidR="00000000" w:rsidRPr="00000000">
        <w:rPr>
          <w:rFonts w:ascii="Quicksand" w:cs="Quicksand" w:eastAsia="Quicksand" w:hAnsi="Quicksand"/>
          <w:color w:val="ff0000"/>
          <w:sz w:val="24"/>
          <w:szCs w:val="24"/>
          <w:rtl w:val="0"/>
        </w:rPr>
        <w:t xml:space="preserve">..oraz spójna, umożliwiająca dotarcie do wszystkich potencjalnych miejsc podróży.</w:t>
      </w:r>
    </w:p>
    <w:p w:rsidR="00000000" w:rsidDel="00000000" w:rsidP="00000000" w:rsidRDefault="00000000" w:rsidRPr="00000000" w14:paraId="00000006">
      <w:pPr>
        <w:spacing w:after="0" w:lineRule="auto"/>
        <w:ind w:left="425" w:firstLine="0"/>
        <w:jc w:val="both"/>
        <w:rPr>
          <w:rFonts w:ascii="Quicksand" w:cs="Quicksand" w:eastAsia="Quicksand" w:hAnsi="Quicksand"/>
          <w:color w:val="ff0000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color w:val="ff0000"/>
          <w:sz w:val="24"/>
          <w:szCs w:val="24"/>
          <w:rtl w:val="0"/>
        </w:rPr>
        <w:t xml:space="preserve">A przez „bezpieczna” rozumiemy standard, w którym bezpiecznie można będzie posłać pierwszoklasistę samego rowerem do szkoły.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Poprawa infrastruktury dla ruchu rowerowego: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rozszerzyć sieć rowerową o gminy podmiejskie (we współpracy z tymi gminami),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połączenie infrastruktury rowerowej w spójną sieć,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tworzenie i rozwijanie sieci parkingów rowerowych,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bezpieczne i wyodrębnione drogi rowerowe,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poprawa oznakowania dróg rowerowych,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drogi rowerowe prowadzące wokół rynku + dodatkowe parkingi rowerowe, zakaz wjazdu rowerów na rynek.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Nowe odcinki tramwaju realizowane jako trasy autobusowo-tramwajowe (tory + asfalt);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Wspólne linie tramwajowo-autobusowe w ramach przystanków;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Wydzielone torowiska tramwajowe: zielone, przystanki wiedeńskie lub antyzatoki;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Odpowiedzią na pytanie "autobus czy tramwaj" jest "zieleń</w:t>
      </w: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". Bez względu na rodzaj inwestycji, należy starannie chronić rośliny już rosnące i wykorzystywać nowe trasy jako okazję do zazieleniania miasta. Sam układ komunikacyjny powinien przypominać nerwację liścia, przy czym w tym porównaniu główne osie to trasy kolei aglomeracyjnej, rozgałęzienia – linie tramwajowe, a drobne żyłki – trasy autobusowe;</w:t>
      </w:r>
    </w:p>
    <w:p w:rsidR="00000000" w:rsidDel="00000000" w:rsidP="00000000" w:rsidRDefault="00000000" w:rsidRPr="00000000" w14:paraId="00000012">
      <w:pPr>
        <w:spacing w:after="0" w:lineRule="auto"/>
        <w:ind w:left="0" w:firstLine="0"/>
        <w:jc w:val="both"/>
        <w:rPr>
          <w:rFonts w:ascii="Quicksand" w:cs="Quicksand" w:eastAsia="Quicksand" w:hAnsi="Quicksand"/>
          <w:color w:val="ff0000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color w:val="ff0000"/>
          <w:sz w:val="24"/>
          <w:szCs w:val="24"/>
          <w:rtl w:val="0"/>
        </w:rPr>
        <w:t xml:space="preserve">UWAGA: Sparafrazowałbym: odpowiedzią jest „priorytet ruchu”. Zarówno tramwaj, jak i autobus (w standardzie metrobusa) mają prędkość podróżną metra (&gt;30 km/h). Nie powinny stać w korku powodowanym przez samochody.</w:t>
      </w:r>
    </w:p>
    <w:p w:rsidR="00000000" w:rsidDel="00000000" w:rsidP="00000000" w:rsidRDefault="00000000" w:rsidRPr="00000000" w14:paraId="00000013">
      <w:pPr>
        <w:spacing w:after="0" w:lineRule="auto"/>
        <w:ind w:left="0" w:firstLine="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Projektowanie przystanków i pojazdów dostępnych dla wszystkich (osoby z niepełnosprawnościami);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Alternatywny transport, np. </w:t>
      </w: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tramwaj wodny</w:t>
      </w: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metro</w:t>
      </w: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, jako uzupełnienie bezemisyjnego transportu i osiągnięcie bezemisyjnego transportu w perspektywie 10-15 lat;</w:t>
      </w:r>
    </w:p>
    <w:p w:rsidR="00000000" w:rsidDel="00000000" w:rsidP="00000000" w:rsidRDefault="00000000" w:rsidRPr="00000000" w14:paraId="00000016">
      <w:pPr>
        <w:spacing w:after="0" w:lineRule="auto"/>
        <w:ind w:left="425" w:firstLine="0"/>
        <w:jc w:val="both"/>
        <w:rPr>
          <w:rFonts w:ascii="Quicksand" w:cs="Quicksand" w:eastAsia="Quicksand" w:hAnsi="Quicksand"/>
          <w:color w:val="ff0000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color w:val="ff0000"/>
          <w:sz w:val="24"/>
          <w:szCs w:val="24"/>
          <w:rtl w:val="0"/>
        </w:rPr>
        <w:t xml:space="preserve">UWAGA: Tramwaj wodny: Powolne, mało funkcjonalne – to raczej atrakcja turystyczna niż środek codziennych podróży</w:t>
        <w:br w:type="textWrapping"/>
        <w:t xml:space="preserve">Metro: Kilkaset milionów za km w porównaniu do kosztu tramwaju czy metrobusa (kilkanaście-kilkadziesiąt mln) to za drogo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Szybka kolej miejska: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Przywrócenie dworca przy ul. Pułaskiego,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Dworzec Arkady,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Wspólna opłata na wszystkie środki transportu;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Oparcie transportu międzydzielnicowego w mieście o transport szynowy - kolej miejską (aglomeracyjną) oraz tramwaj skomunikowany z koleją na stacjach /węzłach przesiadkowych. Kolej pomoże szybko i sprawnie wozić ludzi po mieście a równocześnie zniweluje korki poprawiając ofertę dla mieszkańców okolic Wrocławia. Tramwaj musi mieć priorytet, jak się da powinien być prowadzony bezkolizyjnie - by inwestycja w niego się opłacała musi REALNIE być bardziej atrakcyjny (szybszy) od samochodu;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Łączenie poszczególnych środków komunikacji w spójny system (autobus lokalnie, tramwaj dla dużych potoków pasażerskich do centrum, pociągi częściej i z łatwymi przesiadkami) - Trzeba wykorzystywać możliwości i specyfikę każdego z dostępnych środków transportu. Pociąg powinien szybko przerzucać na drugą stronę miasta do węzła przesiadkowego. Tramwaj – szybko przewozić duże potoki pasażerskie do centrum miasta. Autobusy wjeżdżają głębiej w zabudowę mieszkaniową, mogą więc skrócić czas dotarcia do komunikacji miejskiej, obsługiwać ruch między osiedlami i wewnątrz osiedli. System rowerów miejskich może stanowić uzupełnienie siatki połączeń na „ostatniej mili”;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Kolej miejska i tramwaje jako szkielet komunikacji we Wrocławiu: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Współpraca miasta z urzędem marszałkowskim odnośnie kolei (utworzenie kolei aglomeracyjnej),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Funkcjonalna infrastruktura park and ride na obrzeżach miasta i na stacjach kolejowych,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Kampania informacyjna dla gmin ościennych;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Połączenie w spójny system komunikacji tramwajów + autobusów + SKM (jeśli by powstała) + kolei: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zintegrowane przystanki,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możliwość dalszej rozbudowy istniejących linii (wydłużanie ich oraz uwzględnieni w planach),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ekologiczne rozwiązania w autobusach miejskich (napędy elektryczne, wodorowe, inne),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parkingów P&amp;R przy węzłach komunikacyjnych,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głównym środkiem transportu ma być tramwaj, linie tramwajowe mają być głównymi arteriami,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tramwaj na wszystkie wymienione w drugim pytaniu panelu osiedla,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budowana przez MIasto odnawialnych źródeł energii zasilających komunikację ,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wykorzystanie nieużywanych linii kolejowych dla zbiorowego transportu szynowego,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wiaduktów kolejowych;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 końcowych przystankach linii tramwajowej powinny znaleźć się parkingi Park&amp;Ride.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Tramwaj połączony ze ścieżką rowerową do 2030 roku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Trasa tramajowo-autobusowa wydzielona pasem zieleni.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Zasilanie komunikacji zbiorowej z OZE do 2035 roku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przygotować etapowanie i budowę wszystkich linii tramwajowych na 5 analizowanych osiedli - realizacja co 3 lata</w:t>
      </w:r>
    </w:p>
    <w:p w:rsidR="00000000" w:rsidDel="00000000" w:rsidP="00000000" w:rsidRDefault="00000000" w:rsidRPr="00000000" w14:paraId="00000031">
      <w:pPr>
        <w:spacing w:after="0" w:lineRule="auto"/>
        <w:ind w:left="2160" w:firstLine="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II. Jaki środek transportu na Jagodno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Tramwaj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Stworzenie linii autobusowej z buspasem.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Dla osiedla Jagodno ze względu na wypracowane i pozytywnie zaopiniowane przez Radę Osiedla rozwiązanie przejściowe-autobusowe rekomenduje się najpierw budowę jezdni autobusowej w śladzie zaprojektowanego tramwaju wraz z pozostawieniem miejsca na wbudowanie w przyszłości szyn. (Dodatkowo przystanek Iwony wraz z parkingiem P&amp;R).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budowę wiaduktu Buforowa/Wysoka i bezkolizyjny przystanek. </w:t>
        <w:tab/>
      </w:r>
    </w:p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III. Jaki środek transportu na Maślice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do 2023 roku.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autobusowej.</w:t>
      </w:r>
    </w:p>
    <w:p w:rsidR="00000000" w:rsidDel="00000000" w:rsidP="00000000" w:rsidRDefault="00000000" w:rsidRPr="00000000" w14:paraId="0000003B">
      <w:pPr>
        <w:pStyle w:val="Heading1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IV. Jaki środek transportu na Muchobór Wielki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do 2026 roku</w:t>
      </w:r>
    </w:p>
    <w:p w:rsidR="00000000" w:rsidDel="00000000" w:rsidP="00000000" w:rsidRDefault="00000000" w:rsidRPr="00000000" w14:paraId="0000003D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autobusowej z wydzieloną trasą</w:t>
      </w:r>
    </w:p>
    <w:p w:rsidR="00000000" w:rsidDel="00000000" w:rsidP="00000000" w:rsidRDefault="00000000" w:rsidRPr="00000000" w14:paraId="0000003E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Zakończenie prac nad łącznikiem Graniczna-Smolec na Muchoborze;</w:t>
      </w:r>
    </w:p>
    <w:p w:rsidR="00000000" w:rsidDel="00000000" w:rsidP="00000000" w:rsidRDefault="00000000" w:rsidRPr="00000000" w14:paraId="0000003F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Modernizacja infrastruktury i przeniesienie ruchu tranzytowego z ulicy Gagarina;</w:t>
      </w:r>
    </w:p>
    <w:p w:rsidR="00000000" w:rsidDel="00000000" w:rsidP="00000000" w:rsidRDefault="00000000" w:rsidRPr="00000000" w14:paraId="00000040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Dla osiedla Muchobór Wielki rekomenduje się obsługę poprzez linie autobusowe prowadzone wzdłuż obecnie budowanej wydzielonej trasy autobusowo-tramwajowej na Nowy Dwór (TAT). Powinna ona być kontynuowana jako wydzielona trasa autobusowa do Muchoboru Wielkiego.</w:t>
      </w:r>
    </w:p>
    <w:p w:rsidR="00000000" w:rsidDel="00000000" w:rsidP="00000000" w:rsidRDefault="00000000" w:rsidRPr="00000000" w14:paraId="00000041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buspasa zamiast pasa zieleni.</w:t>
      </w:r>
    </w:p>
    <w:p w:rsidR="00000000" w:rsidDel="00000000" w:rsidP="00000000" w:rsidRDefault="00000000" w:rsidRPr="00000000" w14:paraId="00000042">
      <w:pPr>
        <w:numPr>
          <w:ilvl w:val="0"/>
          <w:numId w:val="12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Włączenie infrastruktury kolejowej w miejską komunikację osiedlową</w:t>
      </w:r>
    </w:p>
    <w:p w:rsidR="00000000" w:rsidDel="00000000" w:rsidP="00000000" w:rsidRDefault="00000000" w:rsidRPr="00000000" w14:paraId="00000043">
      <w:pPr>
        <w:pStyle w:val="Heading1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V. Jaki środek transportu na Ołtaszyn</w:t>
      </w:r>
    </w:p>
    <w:p w:rsidR="00000000" w:rsidDel="00000000" w:rsidP="00000000" w:rsidRDefault="00000000" w:rsidRPr="00000000" w14:paraId="00000044">
      <w:pPr>
        <w:numPr>
          <w:ilvl w:val="0"/>
          <w:numId w:val="13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tramwaju do 2024 połączona z budową bezkolizyjnego wiaduktu przez tory kolejowe.</w:t>
      </w:r>
    </w:p>
    <w:p w:rsidR="00000000" w:rsidDel="00000000" w:rsidP="00000000" w:rsidRDefault="00000000" w:rsidRPr="00000000" w14:paraId="00000045">
      <w:pPr>
        <w:numPr>
          <w:ilvl w:val="0"/>
          <w:numId w:val="13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autobusowej.</w:t>
      </w:r>
    </w:p>
    <w:p w:rsidR="00000000" w:rsidDel="00000000" w:rsidP="00000000" w:rsidRDefault="00000000" w:rsidRPr="00000000" w14:paraId="00000046">
      <w:pPr>
        <w:pStyle w:val="Heading1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VI. Jaki środek transportu na Psie Pole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1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2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3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4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5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6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7</w:t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8</w:t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buspasa przez ulicę Bolesława Krzywoustego, ale nie kosztem samochodów</w:t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Wybudowanie łącznika Krzywoustego – obwodnica autostradowa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Likwidacja ruchu tranzytowego na ulicy Widawskiej, a także rondo Okulickiego i Przedwiośnia</w:t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polepszyć dojazd autobusu 151 do dworca kolejowego Psie Pole (większa częstotliwość i dostępność)</w:t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tramwaju Cargo do zakładów przemysłowych na Kowalach i Sołtysowicach</w:t>
      </w:r>
    </w:p>
    <w:p w:rsidR="00000000" w:rsidDel="00000000" w:rsidP="00000000" w:rsidRDefault="00000000" w:rsidRPr="00000000" w14:paraId="00000054">
      <w:pPr>
        <w:pStyle w:val="Heading1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VII. Strefy o szczególnych zasadach: określony typ silnika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wprowadzenia od roku 2023/23 zakazu wjazdu dla samochodów niespełniających norm, z wyjątkiem pojazdów zabytkowych, w ścisłym centrum miasta (Strefa A1). Ograniczenie to powinno dotyczyć samochodów niespełniających normy Euro3 oraz posiadających katalizatory w przypadku silnika benzynowego oraz Euro4 w przypadku diesla.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tego typu ograniczeń, gdyż nie można dyskryminować właścicieli pojazdów, a kontrolą techniczną pojazdów zajmować powinny się stacje kontroli pojazdów.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wprowadzenie tego typu ograniczeń, ale z poszanowaniem mieszkańców i przedsiębiorców danej strefy. Decyzje powinny być konsultowane i negocjowane z mieszkańcami przy wsparciu eksperckim.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wprowadzenie ograniczeń dla pojazdów generujących hałas.</w:t>
      </w:r>
    </w:p>
    <w:p w:rsidR="00000000" w:rsidDel="00000000" w:rsidP="00000000" w:rsidRDefault="00000000" w:rsidRPr="00000000" w14:paraId="00000059">
      <w:pPr>
        <w:pStyle w:val="Heading1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VIII. Strefy o szczególnych zasadach: opłaty za wjazd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wprowadzenie opłat dla samochodów osobowych należących osób niepłacących podatków we Wrocławiu oraz wyznaczenie bezpłatnych dróg tranzytownych i budowę parkingów park&amp;ride.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tego typu ograniczeń do czasu powstania obwodnicy śródmiejskiej, uszczelnienia sieci ścieżek rowerowych i stworzenia biletu aglomeracyjnego.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opłat, gdyż jest to nierealnie i niemożliwe do wyegzekwowania.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opłat, lecz Urząd Miasta powinien dokonać dokładnej analizy prawnej w tym zakresie.</w:t>
      </w:r>
    </w:p>
    <w:p w:rsidR="00000000" w:rsidDel="00000000" w:rsidP="00000000" w:rsidRDefault="00000000" w:rsidRPr="00000000" w14:paraId="0000005E">
      <w:pPr>
        <w:pStyle w:val="Heading1"/>
        <w:rPr/>
      </w:pPr>
      <w:bookmarkStart w:colFirst="0" w:colLast="0" w:name="_2s8eyo1" w:id="9"/>
      <w:bookmarkEnd w:id="9"/>
      <w:r w:rsidDel="00000000" w:rsidR="00000000" w:rsidRPr="00000000">
        <w:rPr>
          <w:rtl w:val="0"/>
        </w:rPr>
        <w:t xml:space="preserve">IX. Strefy o szczególnych zasadach: strefy ruchu pieszego</w:t>
      </w:r>
    </w:p>
    <w:p w:rsidR="00000000" w:rsidDel="00000000" w:rsidP="00000000" w:rsidRDefault="00000000" w:rsidRPr="00000000" w14:paraId="0000005F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by hulajnogi i elektryczne napędzane pojazdy nie mogły być w strefie pieszej. </w:t>
      </w:r>
    </w:p>
    <w:p w:rsidR="00000000" w:rsidDel="00000000" w:rsidP="00000000" w:rsidRDefault="00000000" w:rsidRPr="00000000" w14:paraId="00000060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Wyłączenie z ruchu samochodowego Rynku, Placu Solnego i Promenady Staromiejskiej (z wyjątkiem dostawców, mieszkańców, taksówek i przedsiębiorców) z zapewnieniem miejsc postojowych “kiss and ride” od roku 2022.</w:t>
      </w:r>
    </w:p>
    <w:p w:rsidR="00000000" w:rsidDel="00000000" w:rsidP="00000000" w:rsidRDefault="00000000" w:rsidRPr="00000000" w14:paraId="00000061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Nie należy wprowadzać takich stref.</w:t>
      </w:r>
    </w:p>
    <w:p w:rsidR="00000000" w:rsidDel="00000000" w:rsidP="00000000" w:rsidRDefault="00000000" w:rsidRPr="00000000" w14:paraId="00000062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Weryfikacja istniejących stref i sprawdzenie dróg pożarowych i potrzeb cywilnych</w:t>
      </w:r>
    </w:p>
    <w:p w:rsidR="00000000" w:rsidDel="00000000" w:rsidP="00000000" w:rsidRDefault="00000000" w:rsidRPr="00000000" w14:paraId="00000063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 Starym Mieście należy stworzyć do 2023 r. strefę ograniczonego ruchu (wjazd tylko dla mieszkańców) wraz ze strefą zieleni;</w:t>
      </w:r>
    </w:p>
    <w:p w:rsidR="00000000" w:rsidDel="00000000" w:rsidP="00000000" w:rsidRDefault="00000000" w:rsidRPr="00000000" w14:paraId="00000064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Ścisłe centrum miasta powinno być wolne od ruchu samochodowego za wyjątkiem pojazdów służb, taksówek i samochodów dostawczych (przy czym te ostatnie tylko w określonych godzinach). Należy inwestować w płatne wielopiętrowe parkingi obok osiedli przy równoczesnym zakazie parkowania powyżej 30 minut</w:t>
      </w:r>
    </w:p>
    <w:p w:rsidR="00000000" w:rsidDel="00000000" w:rsidP="00000000" w:rsidRDefault="00000000" w:rsidRPr="00000000" w14:paraId="00000065">
      <w:pPr>
        <w:pStyle w:val="Heading1"/>
        <w:rPr/>
      </w:pPr>
      <w:bookmarkStart w:colFirst="0" w:colLast="0" w:name="_17dp8vu" w:id="10"/>
      <w:bookmarkEnd w:id="10"/>
      <w:r w:rsidDel="00000000" w:rsidR="00000000" w:rsidRPr="00000000">
        <w:rPr>
          <w:rtl w:val="0"/>
        </w:rPr>
        <w:t xml:space="preserve">X. Strefy o szczególnych zasadach: strefa płatnego parkowania</w:t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zobowiązanie Urzędu Miasta Wrocławia do pilotowania procesu wprowadzania w mieście rzeczywistych stref płatnego parkowania. Urząd powinien być odpowiedzialny za inicjowanie i prowadzenie procesu wyznaczania stref płatnego parkowania - w szczególności w strefie śródmiejskiej. Chodzi o rozpoczęcie i przeprowadzenie procesu (w tym konsultacje społeczne, opiniowanie przez rady osiedli, projekty) dla minimum 50 ulic rocznie - począwszy od roku 2021.</w:t>
      </w:r>
    </w:p>
    <w:p w:rsidR="00000000" w:rsidDel="00000000" w:rsidP="00000000" w:rsidRDefault="00000000" w:rsidRPr="00000000" w14:paraId="00000067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gradację opłat za parkowanie w strefie w zależności od długości postoju (im dłużej, tym drożej);</w:t>
      </w:r>
    </w:p>
    <w:p w:rsidR="00000000" w:rsidDel="00000000" w:rsidP="00000000" w:rsidRDefault="00000000" w:rsidRPr="00000000" w14:paraId="00000068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 strefie śródmiejskiej (poza ścisłym centrum), zwłaszcza w obszarach z dużym udziałem funkcji mieszkaniowej, płatne parkowanie powinno być wprowadzane we współpracy z mieszkańcami i radami osiedli, przy zachowaniu możliwości wykupienia tanich abonamentów dla zameldowanych stale lub czasowo mieszkańców.</w:t>
      </w:r>
    </w:p>
    <w:p w:rsidR="00000000" w:rsidDel="00000000" w:rsidP="00000000" w:rsidRDefault="00000000" w:rsidRPr="00000000" w14:paraId="00000069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Zwiększenie wykorzystania parkingów wielopoziomowych (kubaturowych) w centrum Wrocławia poprzez odpowiednią politykę cenową, w tym wprowadzenie wyższych opłat za parkowanie na ulicach w ich bezpośrednim sąsiedztwie.</w:t>
      </w:r>
    </w:p>
    <w:p w:rsidR="00000000" w:rsidDel="00000000" w:rsidP="00000000" w:rsidRDefault="00000000" w:rsidRPr="00000000" w14:paraId="0000006A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Stanowcze wzmocnienie egzekucji istniejących zasad w zakresie prawidłowego parkowania w ścisłym centrum Wrocławia połączonę z kontrolą przy pomocy  samocjodów wyposażonych w kamery 360 stopni..</w:t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Strefą płatnego parkowania powinno być objęte całe miasto, ale na rozwiązaniu korzystnym dla mieszkańców.</w:t>
      </w:r>
    </w:p>
    <w:p w:rsidR="00000000" w:rsidDel="00000000" w:rsidP="00000000" w:rsidRDefault="00000000" w:rsidRPr="00000000" w14:paraId="0000006C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wprowadzanie tego typu stref.</w:t>
      </w:r>
    </w:p>
    <w:p w:rsidR="00000000" w:rsidDel="00000000" w:rsidP="00000000" w:rsidRDefault="00000000" w:rsidRPr="00000000" w14:paraId="0000006D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budowę miejskich darmowych parkingów osiedlowych</w:t>
      </w:r>
    </w:p>
    <w:p w:rsidR="00000000" w:rsidDel="00000000" w:rsidP="00000000" w:rsidRDefault="00000000" w:rsidRPr="00000000" w14:paraId="0000006E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Konieczne jest budowanie większej ilości parkingów – to ograniczy ruch spowodowany szukaniem miejsc i wprowadzić darmową komunikację zbiorową.</w:t>
      </w:r>
    </w:p>
    <w:p w:rsidR="00000000" w:rsidDel="00000000" w:rsidP="00000000" w:rsidRDefault="00000000" w:rsidRPr="00000000" w14:paraId="0000006F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zwiększanie strefy co roku.</w:t>
      </w:r>
    </w:p>
    <w:p w:rsidR="00000000" w:rsidDel="00000000" w:rsidP="00000000" w:rsidRDefault="00000000" w:rsidRPr="00000000" w14:paraId="00000070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Pytanie: jak wydatkowane są przychody z opłat za parkowanie?</w:t>
      </w:r>
    </w:p>
    <w:p w:rsidR="00000000" w:rsidDel="00000000" w:rsidP="00000000" w:rsidRDefault="00000000" w:rsidRPr="00000000" w14:paraId="00000072">
      <w:pPr>
        <w:pStyle w:val="Heading1"/>
        <w:rPr/>
      </w:pPr>
      <w:bookmarkStart w:colFirst="0" w:colLast="0" w:name="_3rdcrjn" w:id="11"/>
      <w:bookmarkEnd w:id="11"/>
      <w:r w:rsidDel="00000000" w:rsidR="00000000" w:rsidRPr="00000000">
        <w:rPr>
          <w:rtl w:val="0"/>
        </w:rPr>
        <w:t xml:space="preserve">XI. Strefy o szczególnych zasadach: inne rozwiązania</w:t>
      </w:r>
    </w:p>
    <w:p w:rsidR="00000000" w:rsidDel="00000000" w:rsidP="00000000" w:rsidRDefault="00000000" w:rsidRPr="00000000" w14:paraId="00000073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powrócić do planu stworzenia strefy zielonych deptaków w centrum do 2025 r. (ulice Odrzańska, Ruska, Kiełbaśnicza, Krupnicza, św. Elżbiety, Rzeźnicza), tak jak w planach UM z 2011 r.;</w:t>
      </w:r>
    </w:p>
    <w:p w:rsidR="00000000" w:rsidDel="00000000" w:rsidP="00000000" w:rsidRDefault="00000000" w:rsidRPr="00000000" w14:paraId="00000074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kontynuować zmiany w organizacji ruchu, które stopniowo zwiększają priorytet transportu zbiorowego, ruchu pieszego i rowerowego;</w:t>
      </w:r>
    </w:p>
    <w:p w:rsidR="00000000" w:rsidDel="00000000" w:rsidP="00000000" w:rsidRDefault="00000000" w:rsidRPr="00000000" w14:paraId="00000075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Polityka inwestycyjna powinna uwzględniać corocznie zadania polegające na tworzeniu w obszarze centrum i śródmieścia atrakcyjnych przestrzeni wyposażonych w zieleń, małą architekturę oraz elementy małej/zielonej retencji, przyjaznych dla ruchu pieszego i rowerowego, transportu publicznego oraz uspokojonego ruchu kołowego z uporządkowanym parkowaniem. Ograniczanie obecności samochodów powinno być wzmocnione poprawą jakości otoczenia.</w:t>
      </w:r>
    </w:p>
    <w:p w:rsidR="00000000" w:rsidDel="00000000" w:rsidP="00000000" w:rsidRDefault="00000000" w:rsidRPr="00000000" w14:paraId="00000076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do 2022 r. stworzyć strefę ochrony chodników przed parkowaniem (słupkowanie, ławki, drzewa, zieleń) na osiedlach śródmiejskich: Nadodrze, Ołbin, Przedmieście Oławskie, Huby, Kleczków;</w:t>
      </w:r>
    </w:p>
    <w:p w:rsidR="00000000" w:rsidDel="00000000" w:rsidP="00000000" w:rsidRDefault="00000000" w:rsidRPr="00000000" w14:paraId="00000077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tworzenie większej ilości wydzielonych dróg dla rowerów;</w:t>
      </w:r>
    </w:p>
    <w:p w:rsidR="00000000" w:rsidDel="00000000" w:rsidP="00000000" w:rsidRDefault="00000000" w:rsidRPr="00000000" w14:paraId="00000078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Wykonanie badań pomiaru rzeczywistej emisji spalin samochodowych metodą "remote sensing" - ocena emisyjności pojazdów w zależności od typu auta (osobowe, ciężarowe), roku produkcji, rodzaju paliwa (benzyna,diesel) do końca roku 2021;</w:t>
      </w:r>
    </w:p>
    <w:p w:rsidR="00000000" w:rsidDel="00000000" w:rsidP="00000000" w:rsidRDefault="00000000" w:rsidRPr="00000000" w14:paraId="00000079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Taksówki powinny mieć możliwość wjazdu do centrum bez ograniczeń (oraz możliwość postojów dla taksówek)</w:t>
      </w:r>
    </w:p>
    <w:p w:rsidR="00000000" w:rsidDel="00000000" w:rsidP="00000000" w:rsidRDefault="00000000" w:rsidRPr="00000000" w14:paraId="0000007A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ulic typu woonerf;</w:t>
      </w:r>
    </w:p>
    <w:p w:rsidR="00000000" w:rsidDel="00000000" w:rsidP="00000000" w:rsidRDefault="00000000" w:rsidRPr="00000000" w14:paraId="0000007B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wydawać co najmniej 100 mln zł rocznie na budżet rowerowy i pieszy do 2028 r., by strefa ograniczonej emisji miała odpowiednią alternatywę;</w:t>
      </w:r>
    </w:p>
    <w:p w:rsidR="00000000" w:rsidDel="00000000" w:rsidP="00000000" w:rsidRDefault="00000000" w:rsidRPr="00000000" w14:paraId="0000007C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powrócić do planu stworzenia strefy zielonych deptaków w centrum do 2022 r. (ulice Odrzańska, Ruska, Kiełbaśnicza, Krupnicza, św. Elżbiety, Rzeźnicza), tak jak w planach UM z 2011 r.;</w:t>
      </w:r>
    </w:p>
    <w:p w:rsidR="00000000" w:rsidDel="00000000" w:rsidP="00000000" w:rsidRDefault="00000000" w:rsidRPr="00000000" w14:paraId="0000007D">
      <w:pPr>
        <w:pStyle w:val="Heading1"/>
        <w:rPr/>
      </w:pPr>
      <w:bookmarkStart w:colFirst="0" w:colLast="0" w:name="_26in1rg" w:id="12"/>
      <w:bookmarkEnd w:id="12"/>
      <w:r w:rsidDel="00000000" w:rsidR="00000000" w:rsidRPr="00000000">
        <w:rPr>
          <w:rtl w:val="0"/>
        </w:rPr>
        <w:t xml:space="preserve">XII. Pozostałe</w:t>
      </w:r>
    </w:p>
    <w:p w:rsidR="00000000" w:rsidDel="00000000" w:rsidP="00000000" w:rsidRDefault="00000000" w:rsidRPr="00000000" w14:paraId="0000007E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Bezpłatna komunikacja zbiorowa</w:t>
      </w:r>
    </w:p>
    <w:p w:rsidR="00000000" w:rsidDel="00000000" w:rsidP="00000000" w:rsidRDefault="00000000" w:rsidRPr="00000000" w14:paraId="0000007F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Dyskusja nt. nieprzestrzegania przepisów i egzekwowania kar wobec rowerzystów (pomysły: kampania edukacyjna + dodatkowe oznakowanie);</w:t>
      </w:r>
    </w:p>
    <w:p w:rsidR="00000000" w:rsidDel="00000000" w:rsidP="00000000" w:rsidRDefault="00000000" w:rsidRPr="00000000" w14:paraId="00000080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Zgłoszenie przez Prezydenta inicjatywy uchwałodawczej znakowania rowerów - znosimy bezkarność rowerzystów;</w:t>
      </w:r>
    </w:p>
    <w:p w:rsidR="00000000" w:rsidDel="00000000" w:rsidP="00000000" w:rsidRDefault="00000000" w:rsidRPr="00000000" w14:paraId="00000081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Edukacja o prawidłowym ruchu rowerowym (Kampania billboardowa i edukacja w szkołach, Mapy dróg rowerowych)</w:t>
      </w:r>
    </w:p>
    <w:p w:rsidR="00000000" w:rsidDel="00000000" w:rsidP="00000000" w:rsidRDefault="00000000" w:rsidRPr="00000000" w14:paraId="00000082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Ołtaszyn – dokończyć południową obwodnicę Wrocławia;</w:t>
      </w:r>
    </w:p>
    <w:p w:rsidR="00000000" w:rsidDel="00000000" w:rsidP="00000000" w:rsidRDefault="00000000" w:rsidRPr="00000000" w14:paraId="00000083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Opracowanie procedur dotyczących preferencyjnej karty miejskiej dającej możliwość preferencyjnego korzystania z komunikacji i miejsc parkingowych;</w:t>
      </w:r>
    </w:p>
    <w:p w:rsidR="00000000" w:rsidDel="00000000" w:rsidP="00000000" w:rsidRDefault="00000000" w:rsidRPr="00000000" w14:paraId="00000084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Darmowa komunikacja zbiorowa.</w:t>
      </w:r>
    </w:p>
    <w:p w:rsidR="00000000" w:rsidDel="00000000" w:rsidP="00000000" w:rsidRDefault="00000000" w:rsidRPr="00000000" w14:paraId="00000085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Współpraca Gminy Wrocław, Urzędu Marszałkowskiego i PKP w zakresie partycypowania w kosztach ujednoliconego transportu miejskiego i wypracowania wspólnej stergii;</w:t>
      </w:r>
    </w:p>
    <w:p w:rsidR="00000000" w:rsidDel="00000000" w:rsidP="00000000" w:rsidRDefault="00000000" w:rsidRPr="00000000" w14:paraId="00000086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 przystankach kolejowych powinny być budowane węzły przesiadkowe - Organizowanie często kursujących linii autobusowych, które szybko dowożą pasażerów z różnych części osiedla na stacje.</w:t>
      </w:r>
    </w:p>
    <w:p w:rsidR="00000000" w:rsidDel="00000000" w:rsidP="00000000" w:rsidRDefault="00000000" w:rsidRPr="00000000" w14:paraId="00000087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Skorelowanie rozkładów autobusów z przyjazdami i odjazdami pociągów;</w:t>
      </w:r>
    </w:p>
    <w:p w:rsidR="00000000" w:rsidDel="00000000" w:rsidP="00000000" w:rsidRDefault="00000000" w:rsidRPr="00000000" w14:paraId="00000088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Komunikacja zbiorowa powinna mieć priorytet na skrzyżowaniach;</w:t>
      </w:r>
    </w:p>
    <w:p w:rsidR="00000000" w:rsidDel="00000000" w:rsidP="00000000" w:rsidRDefault="00000000" w:rsidRPr="00000000" w14:paraId="00000089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Stworzenie przystanków Wiedeńskich na pl. Kościuszki w 2021 roku;</w:t>
      </w:r>
    </w:p>
    <w:p w:rsidR="00000000" w:rsidDel="00000000" w:rsidP="00000000" w:rsidRDefault="00000000" w:rsidRPr="00000000" w14:paraId="0000008A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Przyspieszenie tramwajów w ścisłym centrum;</w:t>
      </w:r>
    </w:p>
    <w:p w:rsidR="00000000" w:rsidDel="00000000" w:rsidP="00000000" w:rsidRDefault="00000000" w:rsidRPr="00000000" w14:paraId="0000008B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Bezpłatna/tańsza komunikacja dla osób płacących podatki we Wrocławiu;</w:t>
      </w:r>
    </w:p>
    <w:p w:rsidR="00000000" w:rsidDel="00000000" w:rsidP="00000000" w:rsidRDefault="00000000" w:rsidRPr="00000000" w14:paraId="0000008C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Dokończenie systemu tras rowerowych w centrum (równoważnie: 10 mln zł rocznie na trasy rowerowe w rowerowej strefie centralnej zaznaczonej w Studium);</w:t>
      </w:r>
    </w:p>
    <w:p w:rsidR="00000000" w:rsidDel="00000000" w:rsidP="00000000" w:rsidRDefault="00000000" w:rsidRPr="00000000" w14:paraId="0000008D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Integracja i modernizacja (nowoczesna aplikacja mobilna) systemu biletowego na poziomie aglomeracji (MPK + PKP) - 1 bilet na wszystko;</w:t>
      </w:r>
    </w:p>
    <w:p w:rsidR="00000000" w:rsidDel="00000000" w:rsidP="00000000" w:rsidRDefault="00000000" w:rsidRPr="00000000" w14:paraId="0000008E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Polityka cenowa biletów MPK zachęcająca do podróży komunikacją zamiast samochodów;</w:t>
      </w:r>
    </w:p>
    <w:p w:rsidR="00000000" w:rsidDel="00000000" w:rsidP="00000000" w:rsidRDefault="00000000" w:rsidRPr="00000000" w14:paraId="0000008F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MPZP dla całego MIasta, uwzględnianie w nich potrzeb komunikacyjnych;</w:t>
      </w:r>
    </w:p>
    <w:p w:rsidR="00000000" w:rsidDel="00000000" w:rsidP="00000000" w:rsidRDefault="00000000" w:rsidRPr="00000000" w14:paraId="00000090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Planowanie infrastruktury komunikacyjnej pod nowe osiedla (zabezpieczenie terenu pod infrastrukturę); wymuszenie przez MIasto na deweloperach uwzględnienia w ich projektach i realizacjach wolnej przestrzeni na pełną infrastrukturę sieci komunikacyjnej (patrz pkt wyżej);</w:t>
      </w:r>
    </w:p>
    <w:p w:rsidR="00000000" w:rsidDel="00000000" w:rsidP="00000000" w:rsidRDefault="00000000" w:rsidRPr="00000000" w14:paraId="00000091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Wypracowanie rozwiązania czyniącego deweloperów odpowiedzialnymi finansowo za komunikację (partycypowania w kosztach budowy transportu zbiorowego);</w:t>
      </w:r>
    </w:p>
    <w:p w:rsidR="00000000" w:rsidDel="00000000" w:rsidP="00000000" w:rsidRDefault="00000000" w:rsidRPr="00000000" w14:paraId="00000092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Uwzględnianie rezerwy komunikacyjnej przy planowaniu nowych osiedli i wydawaniu pozwoleń na budowę;</w:t>
      </w:r>
    </w:p>
    <w:p w:rsidR="00000000" w:rsidDel="00000000" w:rsidP="00000000" w:rsidRDefault="00000000" w:rsidRPr="00000000" w14:paraId="00000093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Zachowywanie rezerw terenowych na budowę linii tramwajowych zgodnie z obowiązującym Studium - Nie możemy zamykać sobie drogi do budowy tramwaju, kiedy liczba mieszkańców wzrośnie i dotychczasowe sposoby poruszania się przestaną wystarczać.</w:t>
      </w:r>
    </w:p>
    <w:p w:rsidR="00000000" w:rsidDel="00000000" w:rsidP="00000000" w:rsidRDefault="00000000" w:rsidRPr="00000000" w14:paraId="00000094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 Jagodnie: chodniki, a nie namalowanie na jezdni pasa dla pieszego i rowerów (na odcinku od Iwin do Vivaldiego - na starej Buforowej; oraz na odcinku od Vivaldiego do kościoła - na starej Buforowej).</w:t>
      </w:r>
    </w:p>
    <w:p w:rsidR="00000000" w:rsidDel="00000000" w:rsidP="00000000" w:rsidRDefault="00000000" w:rsidRPr="00000000" w14:paraId="00000095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Aktualizacja, modernizacja i egzekwowanie rozkładów jazdy komunikacji miejskiej</w:t>
      </w:r>
    </w:p>
    <w:p w:rsidR="00000000" w:rsidDel="00000000" w:rsidP="00000000" w:rsidRDefault="00000000" w:rsidRPr="00000000" w14:paraId="00000096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Konieczna współpraca z PKP w zakresie budowy nowych przystanków kolejowych (m.in. przystanek Os. Sobieskiego) - Wrocław posiada rozbudowaną sieć kolejową, która nie jest dostatecznie wykorzystywana do miejskich przewozów pasażerskich. Aby stworzyć kolej miejską z prawdziwego zdarzenia, należy nie tylko znacznie zwiększyć liczbę kursów, ale też wybudować dodatkowe przystanki, np. na wysokości zakrzowskiego Osiedla im. Jana III Sobieskiego;</w:t>
      </w:r>
    </w:p>
    <w:sectPr>
      <w:headerReference r:id="rId6" w:type="default"/>
      <w:footerReference r:id="rId7" w:type="default"/>
      <w:pgSz w:h="16834" w:w="11909"/>
      <w:pgMar w:bottom="1440" w:top="17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icksan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rPr>
        <w:rFonts w:ascii="Roboto" w:cs="Roboto" w:eastAsia="Roboto" w:hAnsi="Roboto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-123823</wp:posOffset>
          </wp:positionV>
          <wp:extent cx="723038" cy="58141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038" cy="5814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8">
    <w:pPr>
      <w:spacing w:line="288" w:lineRule="auto"/>
      <w:rPr>
        <w:rFonts w:ascii="Roboto" w:cs="Roboto" w:eastAsia="Roboto" w:hAnsi="Roboto"/>
        <w:color w:val="ffffff"/>
        <w:sz w:val="20"/>
        <w:szCs w:val="20"/>
      </w:rPr>
    </w:pPr>
    <w:r w:rsidDel="00000000" w:rsidR="00000000" w:rsidRPr="00000000">
      <w:rPr>
        <w:rFonts w:ascii="Roboto" w:cs="Roboto" w:eastAsia="Roboto" w:hAnsi="Roboto"/>
        <w:color w:val="ffffff"/>
        <w:sz w:val="20"/>
        <w:szCs w:val="20"/>
        <w:rtl w:val="0"/>
      </w:rPr>
      <w:t xml:space="preserve">Pokaż panel boczny</w:t>
    </w:r>
  </w:p>
  <w:p w:rsidR="00000000" w:rsidDel="00000000" w:rsidP="00000000" w:rsidRDefault="00000000" w:rsidRPr="00000000" w14:paraId="0000009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jc w:val="both"/>
    </w:pPr>
    <w:rPr>
      <w:rFonts w:ascii="Quicksand" w:cs="Quicksand" w:eastAsia="Quicksand" w:hAnsi="Quicksand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Quicksand-regular.ttf"/><Relationship Id="rId6" Type="http://schemas.openxmlformats.org/officeDocument/2006/relationships/font" Target="fonts/Quicksa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